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F5BE3" w14:textId="05CD839A" w:rsidR="00F161C7" w:rsidRPr="000F4B13" w:rsidRDefault="000F4B13" w:rsidP="005C79AB">
      <w:pPr>
        <w:rPr>
          <w:rFonts w:cstheme="minorHAnsi"/>
          <w:color w:val="000000" w:themeColor="text1"/>
          <w:sz w:val="28"/>
          <w:szCs w:val="28"/>
        </w:rPr>
      </w:pPr>
      <w:r w:rsidRPr="000F4B13">
        <w:rPr>
          <w:rFonts w:cstheme="minorHAnsi"/>
          <w:color w:val="000000" w:themeColor="text1"/>
          <w:sz w:val="28"/>
          <w:szCs w:val="28"/>
        </w:rPr>
        <w:t xml:space="preserve">The </w:t>
      </w:r>
      <w:r w:rsidR="00F161C7" w:rsidRPr="000F4B13">
        <w:rPr>
          <w:rFonts w:cstheme="minorHAnsi"/>
          <w:color w:val="000000" w:themeColor="text1"/>
          <w:sz w:val="28"/>
          <w:szCs w:val="28"/>
        </w:rPr>
        <w:t xml:space="preserve">Arts, Health and Wellbeing Briefing </w:t>
      </w:r>
    </w:p>
    <w:p w14:paraId="54DB6A55" w14:textId="6B84F41F" w:rsidR="00F161C7" w:rsidRPr="000F4B13" w:rsidRDefault="00F161C7" w:rsidP="005C79AB">
      <w:pPr>
        <w:rPr>
          <w:rFonts w:cstheme="minorHAnsi"/>
          <w:color w:val="000000" w:themeColor="text1"/>
          <w:sz w:val="28"/>
          <w:szCs w:val="28"/>
        </w:rPr>
      </w:pPr>
      <w:r w:rsidRPr="000F4B13">
        <w:rPr>
          <w:rFonts w:cstheme="minorHAnsi"/>
          <w:color w:val="000000" w:themeColor="text1"/>
          <w:sz w:val="28"/>
          <w:szCs w:val="28"/>
        </w:rPr>
        <w:t>References</w:t>
      </w:r>
      <w:bookmarkStart w:id="0" w:name="_GoBack"/>
      <w:bookmarkEnd w:id="0"/>
    </w:p>
    <w:p w14:paraId="008B2396" w14:textId="77777777" w:rsidR="00F161C7" w:rsidRPr="000F4B13" w:rsidRDefault="00F161C7" w:rsidP="005C79AB">
      <w:pPr>
        <w:rPr>
          <w:rFonts w:cstheme="minorHAnsi"/>
          <w:color w:val="000000" w:themeColor="text1"/>
          <w:sz w:val="22"/>
          <w:szCs w:val="22"/>
        </w:rPr>
      </w:pPr>
    </w:p>
    <w:p w14:paraId="049BDFE8" w14:textId="4E442259" w:rsidR="001A4392" w:rsidRPr="000F4B13" w:rsidRDefault="001A4392" w:rsidP="001A4392">
      <w:pPr>
        <w:widowControl w:val="0"/>
        <w:autoSpaceDE w:val="0"/>
        <w:autoSpaceDN w:val="0"/>
        <w:adjustRightInd w:val="0"/>
        <w:spacing w:after="240" w:line="300" w:lineRule="atLeast"/>
        <w:rPr>
          <w:rFonts w:eastAsiaTheme="minorHAnsi" w:cstheme="minorHAnsi"/>
          <w:color w:val="000000" w:themeColor="text1"/>
          <w:sz w:val="22"/>
          <w:szCs w:val="22"/>
        </w:rPr>
      </w:pPr>
      <w:r w:rsidRPr="000F4B13">
        <w:rPr>
          <w:rFonts w:eastAsiaTheme="minorHAnsi" w:cstheme="minorHAnsi"/>
          <w:color w:val="000000" w:themeColor="text1"/>
          <w:sz w:val="22"/>
          <w:szCs w:val="22"/>
        </w:rPr>
        <w:t>Catterall,</w:t>
      </w:r>
      <w:r w:rsidR="00D96DBC" w:rsidRPr="000F4B13">
        <w:rPr>
          <w:rFonts w:eastAsiaTheme="minorHAnsi" w:cstheme="minorHAnsi"/>
          <w:color w:val="000000" w:themeColor="text1"/>
          <w:sz w:val="22"/>
          <w:szCs w:val="22"/>
        </w:rPr>
        <w:t xml:space="preserve"> James S. and </w:t>
      </w:r>
      <w:proofErr w:type="spellStart"/>
      <w:r w:rsidR="00D96DBC" w:rsidRPr="000F4B13">
        <w:rPr>
          <w:rFonts w:eastAsiaTheme="minorHAnsi" w:cstheme="minorHAnsi"/>
          <w:color w:val="000000" w:themeColor="text1"/>
          <w:sz w:val="22"/>
          <w:szCs w:val="22"/>
        </w:rPr>
        <w:t>Peppler</w:t>
      </w:r>
      <w:proofErr w:type="spellEnd"/>
      <w:r w:rsidR="00D96DBC" w:rsidRPr="000F4B13">
        <w:rPr>
          <w:rFonts w:eastAsiaTheme="minorHAnsi" w:cstheme="minorHAnsi"/>
          <w:color w:val="000000" w:themeColor="text1"/>
          <w:sz w:val="22"/>
          <w:szCs w:val="22"/>
        </w:rPr>
        <w:t>, Kylie A.</w:t>
      </w:r>
      <w:r w:rsidRPr="000F4B13">
        <w:rPr>
          <w:rFonts w:eastAsiaTheme="minorHAnsi" w:cstheme="minorHAnsi"/>
          <w:color w:val="000000" w:themeColor="text1"/>
          <w:sz w:val="22"/>
          <w:szCs w:val="22"/>
        </w:rPr>
        <w:t xml:space="preserve"> ‘Learning in the visual arts and the worldviews of young children’ Cambridge Journal of Education 2007, 37(4) </w:t>
      </w:r>
    </w:p>
    <w:p w14:paraId="034E5B5C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  <w:r w:rsidRPr="000F4B13">
        <w:rPr>
          <w:rFonts w:cstheme="minorHAnsi"/>
          <w:color w:val="000000" w:themeColor="text1"/>
          <w:sz w:val="22"/>
          <w:szCs w:val="22"/>
        </w:rPr>
        <w:t xml:space="preserve">Connolly, M K, E Quin, and E Redding. (2011) "Dance 4 your life: exploring the health and well-being implications of a contemporary dance intervention for female adolescents." </w:t>
      </w:r>
      <w:r w:rsidRPr="000F4B13">
        <w:rPr>
          <w:rFonts w:cstheme="minorHAnsi"/>
          <w:i/>
          <w:color w:val="000000" w:themeColor="text1"/>
          <w:sz w:val="22"/>
          <w:szCs w:val="22"/>
        </w:rPr>
        <w:t>Research in Dance Education</w:t>
      </w:r>
      <w:r w:rsidRPr="000F4B13">
        <w:rPr>
          <w:rFonts w:cstheme="minorHAnsi"/>
          <w:color w:val="000000" w:themeColor="text1"/>
          <w:sz w:val="22"/>
          <w:szCs w:val="22"/>
        </w:rPr>
        <w:t xml:space="preserve"> 12 (1): 53-66.</w:t>
      </w:r>
    </w:p>
    <w:p w14:paraId="70139363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</w:p>
    <w:p w14:paraId="3A0A3B4C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  <w:proofErr w:type="spellStart"/>
      <w:r w:rsidRPr="000F4B13">
        <w:rPr>
          <w:rFonts w:cstheme="minorHAnsi"/>
          <w:color w:val="000000" w:themeColor="text1"/>
          <w:sz w:val="22"/>
          <w:szCs w:val="22"/>
        </w:rPr>
        <w:t>Grossi</w:t>
      </w:r>
      <w:proofErr w:type="spellEnd"/>
      <w:r w:rsidRPr="000F4B13">
        <w:rPr>
          <w:rFonts w:cstheme="minorHAnsi"/>
          <w:color w:val="000000" w:themeColor="text1"/>
          <w:sz w:val="22"/>
          <w:szCs w:val="22"/>
        </w:rPr>
        <w:t xml:space="preserve">, E., et al. (2010) "The impact of culture on the individual subjective well-being of the Italian population: an exploratory study." </w:t>
      </w:r>
      <w:r w:rsidRPr="000F4B13">
        <w:rPr>
          <w:rFonts w:cstheme="minorHAnsi"/>
          <w:i/>
          <w:color w:val="000000" w:themeColor="text1"/>
          <w:sz w:val="22"/>
          <w:szCs w:val="22"/>
        </w:rPr>
        <w:t>Applied Research in Quality of Life</w:t>
      </w:r>
      <w:r w:rsidRPr="000F4B13">
        <w:rPr>
          <w:rFonts w:cstheme="minorHAnsi"/>
          <w:color w:val="000000" w:themeColor="text1"/>
          <w:sz w:val="22"/>
          <w:szCs w:val="22"/>
        </w:rPr>
        <w:t xml:space="preserve"> 6 (4): 387-410.</w:t>
      </w:r>
    </w:p>
    <w:p w14:paraId="3591A69B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</w:p>
    <w:p w14:paraId="2FB1538A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  <w:proofErr w:type="spellStart"/>
      <w:r w:rsidRPr="000F4B13">
        <w:rPr>
          <w:rFonts w:cstheme="minorHAnsi"/>
          <w:color w:val="000000" w:themeColor="text1"/>
          <w:sz w:val="22"/>
          <w:szCs w:val="22"/>
        </w:rPr>
        <w:t>Grossi</w:t>
      </w:r>
      <w:proofErr w:type="spellEnd"/>
      <w:r w:rsidRPr="000F4B13">
        <w:rPr>
          <w:rFonts w:cstheme="minorHAnsi"/>
          <w:color w:val="000000" w:themeColor="text1"/>
          <w:sz w:val="22"/>
          <w:szCs w:val="22"/>
        </w:rPr>
        <w:t xml:space="preserve">, E., et al. (2012) "The Interaction Between Culture, Health and Psychological Well-Being: Data Mining from the Italian Culture and Well-Being Project." </w:t>
      </w:r>
      <w:r w:rsidRPr="000F4B13">
        <w:rPr>
          <w:rFonts w:cstheme="minorHAnsi"/>
          <w:i/>
          <w:color w:val="000000" w:themeColor="text1"/>
          <w:sz w:val="22"/>
          <w:szCs w:val="22"/>
        </w:rPr>
        <w:t xml:space="preserve">Journal of Happiness Studies </w:t>
      </w:r>
      <w:r w:rsidRPr="000F4B13">
        <w:rPr>
          <w:rFonts w:cstheme="minorHAnsi"/>
          <w:color w:val="000000" w:themeColor="text1"/>
          <w:sz w:val="22"/>
          <w:szCs w:val="22"/>
        </w:rPr>
        <w:t>13: 129-148.</w:t>
      </w:r>
    </w:p>
    <w:p w14:paraId="40DE96B2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</w:p>
    <w:p w14:paraId="36480208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  <w:r w:rsidRPr="000F4B13">
        <w:rPr>
          <w:rFonts w:cstheme="minorHAnsi"/>
          <w:color w:val="000000" w:themeColor="text1"/>
          <w:sz w:val="22"/>
          <w:szCs w:val="22"/>
        </w:rPr>
        <w:t xml:space="preserve">Hallam, S. (2015) </w:t>
      </w:r>
      <w:r w:rsidRPr="000F4B13">
        <w:rPr>
          <w:rFonts w:cstheme="minorHAnsi"/>
          <w:i/>
          <w:color w:val="000000" w:themeColor="text1"/>
          <w:sz w:val="22"/>
          <w:szCs w:val="22"/>
        </w:rPr>
        <w:t>The Power of Music</w:t>
      </w:r>
      <w:r w:rsidRPr="000F4B13">
        <w:rPr>
          <w:rFonts w:cstheme="minorHAnsi"/>
          <w:color w:val="000000" w:themeColor="text1"/>
          <w:sz w:val="22"/>
          <w:szCs w:val="22"/>
        </w:rPr>
        <w:t>. London: Music Education Council: pp99</w:t>
      </w:r>
    </w:p>
    <w:p w14:paraId="0382BECF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</w:p>
    <w:p w14:paraId="49DEACC4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  <w:r w:rsidRPr="000F4B13">
        <w:rPr>
          <w:rFonts w:cstheme="minorHAnsi"/>
          <w:color w:val="000000" w:themeColor="text1"/>
          <w:sz w:val="22"/>
          <w:szCs w:val="22"/>
        </w:rPr>
        <w:t>Jenny Hughes and Karen Wilson. (2004) “</w:t>
      </w:r>
      <w:hyperlink r:id="rId6" w:history="1">
        <w:r w:rsidRPr="000F4B13">
          <w:rPr>
            <w:rFonts w:cstheme="minorHAnsi"/>
            <w:color w:val="000000" w:themeColor="text1"/>
            <w:sz w:val="22"/>
            <w:szCs w:val="22"/>
          </w:rPr>
          <w:t>Playing a part: the impact of youth theatre on young people's personal and social development</w:t>
        </w:r>
      </w:hyperlink>
      <w:r w:rsidRPr="000F4B13">
        <w:rPr>
          <w:rFonts w:cstheme="minorHAnsi"/>
          <w:color w:val="000000" w:themeColor="text1"/>
          <w:sz w:val="22"/>
          <w:szCs w:val="22"/>
        </w:rPr>
        <w:t xml:space="preserve">.” </w:t>
      </w:r>
      <w:hyperlink r:id="rId7" w:history="1">
        <w:r w:rsidRPr="000F4B13">
          <w:rPr>
            <w:rFonts w:cstheme="minorHAnsi"/>
            <w:i/>
            <w:color w:val="000000" w:themeColor="text1"/>
            <w:sz w:val="22"/>
            <w:szCs w:val="22"/>
          </w:rPr>
          <w:t>Research In Drama Education: The Journal Of Applied Theatre And Performance</w:t>
        </w:r>
        <w:r w:rsidRPr="000F4B13">
          <w:rPr>
            <w:rFonts w:cstheme="minorHAnsi"/>
            <w:color w:val="000000" w:themeColor="text1"/>
            <w:sz w:val="22"/>
            <w:szCs w:val="22"/>
          </w:rPr>
          <w:t> </w:t>
        </w:r>
      </w:hyperlink>
      <w:r w:rsidRPr="000F4B13">
        <w:rPr>
          <w:rFonts w:cstheme="minorHAnsi"/>
          <w:color w:val="000000" w:themeColor="text1"/>
          <w:sz w:val="22"/>
          <w:szCs w:val="22"/>
        </w:rPr>
        <w:t>Vol. 9 (1)</w:t>
      </w:r>
    </w:p>
    <w:p w14:paraId="7CD63CAA" w14:textId="77777777" w:rsidR="005C79AB" w:rsidRPr="000F4B13" w:rsidRDefault="005C79AB" w:rsidP="005C79AB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p w14:paraId="41E24390" w14:textId="77777777" w:rsidR="005C79AB" w:rsidRPr="000F4B13" w:rsidRDefault="005C79AB" w:rsidP="005C79AB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0F4B1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Konlaan</w:t>
      </w:r>
      <w:proofErr w:type="spellEnd"/>
      <w:r w:rsidRPr="000F4B1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, B. et al. 2000. “Visiting the cinema, concerts, museums or art exhibitions as determinant of survival: a Swedish fourteen-year cohort follow-up” </w:t>
      </w:r>
      <w:r w:rsidRPr="000F4B13">
        <w:rPr>
          <w:rFonts w:eastAsia="Times New Roman" w:cstheme="minorHAnsi"/>
          <w:i/>
          <w:color w:val="000000" w:themeColor="text1"/>
          <w:sz w:val="22"/>
          <w:szCs w:val="22"/>
          <w:shd w:val="clear" w:color="auto" w:fill="FFFFFF"/>
        </w:rPr>
        <w:t>Scandinavian Journal of Public Health</w:t>
      </w:r>
      <w:r w:rsidRPr="000F4B1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28 pp.174–178 </w:t>
      </w:r>
    </w:p>
    <w:p w14:paraId="4B942971" w14:textId="77777777" w:rsidR="007E0A81" w:rsidRPr="000F4B13" w:rsidRDefault="007E0A81" w:rsidP="005C79AB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p w14:paraId="3288E725" w14:textId="77777777" w:rsidR="007E0A81" w:rsidRPr="000F4B13" w:rsidRDefault="007E0A81" w:rsidP="007E0A81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0F4B1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Leadbetter</w:t>
      </w:r>
      <w:proofErr w:type="spellEnd"/>
      <w:r w:rsidRPr="000F4B1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, C. and O’Connor, N. </w:t>
      </w:r>
      <w:r w:rsidRPr="000F4B13">
        <w:rPr>
          <w:rFonts w:eastAsia="Times New Roman" w:cstheme="minorHAnsi"/>
          <w:i/>
          <w:color w:val="000000" w:themeColor="text1"/>
          <w:sz w:val="22"/>
          <w:szCs w:val="22"/>
          <w:shd w:val="clear" w:color="auto" w:fill="FFFFFF"/>
        </w:rPr>
        <w:t>Healthy Attendance? The Impact of Cultural Engagement and Sports Participation on Health and Satisfaction with Life in Scotland</w:t>
      </w:r>
      <w:r w:rsidRPr="000F4B1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(Scottish Government Social Research, 2013) </w:t>
      </w:r>
    </w:p>
    <w:p w14:paraId="0E06B636" w14:textId="77777777" w:rsidR="007E0A81" w:rsidRPr="000F4B13" w:rsidRDefault="007E0A81" w:rsidP="005C79AB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p w14:paraId="0D6515E5" w14:textId="4E34161B" w:rsidR="00D96DBC" w:rsidRPr="000F4B13" w:rsidRDefault="00D96DBC" w:rsidP="00D96DBC">
      <w:pPr>
        <w:rPr>
          <w:rFonts w:cstheme="minorHAnsi"/>
          <w:bCs/>
          <w:color w:val="000000" w:themeColor="text1"/>
          <w:sz w:val="22"/>
          <w:szCs w:val="22"/>
        </w:rPr>
      </w:pPr>
      <w:r w:rsidRPr="000F4B13">
        <w:rPr>
          <w:rFonts w:cstheme="minorHAnsi"/>
          <w:bCs/>
          <w:color w:val="000000" w:themeColor="text1"/>
          <w:sz w:val="22"/>
          <w:szCs w:val="22"/>
        </w:rPr>
        <w:t xml:space="preserve">Merrell, C., </w:t>
      </w:r>
      <w:proofErr w:type="spellStart"/>
      <w:r w:rsidRPr="000F4B13">
        <w:rPr>
          <w:rFonts w:cstheme="minorHAnsi"/>
          <w:bCs/>
          <w:color w:val="000000" w:themeColor="text1"/>
          <w:sz w:val="22"/>
          <w:szCs w:val="22"/>
        </w:rPr>
        <w:t>Tymms</w:t>
      </w:r>
      <w:proofErr w:type="spellEnd"/>
      <w:r w:rsidRPr="000F4B13">
        <w:rPr>
          <w:rFonts w:cstheme="minorHAnsi"/>
          <w:bCs/>
          <w:color w:val="000000" w:themeColor="text1"/>
          <w:sz w:val="22"/>
          <w:szCs w:val="22"/>
        </w:rPr>
        <w:t xml:space="preserve">, P. (2002). </w:t>
      </w:r>
      <w:r w:rsidRPr="000F4B13">
        <w:rPr>
          <w:rFonts w:cstheme="minorHAnsi"/>
          <w:bCs/>
          <w:i/>
          <w:color w:val="000000" w:themeColor="text1"/>
          <w:sz w:val="22"/>
          <w:szCs w:val="22"/>
        </w:rPr>
        <w:t>National Theatre Transformation project: final evaluation report.</w:t>
      </w:r>
      <w:r w:rsidRPr="000F4B13">
        <w:rPr>
          <w:rFonts w:cstheme="minorHAnsi"/>
          <w:bCs/>
          <w:color w:val="000000" w:themeColor="text1"/>
          <w:sz w:val="22"/>
          <w:szCs w:val="22"/>
        </w:rPr>
        <w:t xml:space="preserve"> Durham: University of Durham.</w:t>
      </w:r>
    </w:p>
    <w:p w14:paraId="793E21D4" w14:textId="77777777" w:rsidR="007A15C3" w:rsidRPr="000F4B13" w:rsidRDefault="007A15C3" w:rsidP="00D96DBC">
      <w:pPr>
        <w:rPr>
          <w:rFonts w:cstheme="minorHAnsi"/>
          <w:bCs/>
          <w:color w:val="000000" w:themeColor="text1"/>
          <w:sz w:val="22"/>
          <w:szCs w:val="22"/>
        </w:rPr>
      </w:pPr>
    </w:p>
    <w:p w14:paraId="2046C441" w14:textId="2DC74870" w:rsidR="005C79AB" w:rsidRPr="000F4B13" w:rsidRDefault="007A15C3" w:rsidP="007022F4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color w:val="000000" w:themeColor="text1"/>
          <w:sz w:val="22"/>
          <w:szCs w:val="22"/>
        </w:rPr>
      </w:pPr>
      <w:proofErr w:type="spellStart"/>
      <w:r w:rsidRPr="000F4B13">
        <w:rPr>
          <w:rFonts w:cstheme="minorHAnsi"/>
          <w:color w:val="000000" w:themeColor="text1"/>
          <w:sz w:val="22"/>
          <w:szCs w:val="22"/>
        </w:rPr>
        <w:t>Mowlah</w:t>
      </w:r>
      <w:proofErr w:type="spellEnd"/>
      <w:r w:rsidRPr="000F4B13">
        <w:rPr>
          <w:rFonts w:cstheme="minorHAnsi"/>
          <w:color w:val="000000" w:themeColor="text1"/>
          <w:sz w:val="22"/>
          <w:szCs w:val="22"/>
        </w:rPr>
        <w:t xml:space="preserve">, Andrew, Vivien </w:t>
      </w:r>
      <w:proofErr w:type="spellStart"/>
      <w:r w:rsidRPr="000F4B13">
        <w:rPr>
          <w:rFonts w:cstheme="minorHAnsi"/>
          <w:color w:val="000000" w:themeColor="text1"/>
          <w:sz w:val="22"/>
          <w:szCs w:val="22"/>
        </w:rPr>
        <w:t>Niblett</w:t>
      </w:r>
      <w:proofErr w:type="spellEnd"/>
      <w:r w:rsidRPr="000F4B13">
        <w:rPr>
          <w:rFonts w:cstheme="minorHAnsi"/>
          <w:color w:val="000000" w:themeColor="text1"/>
          <w:sz w:val="22"/>
          <w:szCs w:val="22"/>
        </w:rPr>
        <w:t xml:space="preserve">, Jonathon Blackburn and Marie Harris (2014) </w:t>
      </w:r>
      <w:r w:rsidRPr="000F4B13">
        <w:rPr>
          <w:rFonts w:cstheme="minorHAnsi"/>
          <w:i/>
          <w:color w:val="000000" w:themeColor="text1"/>
          <w:sz w:val="22"/>
          <w:szCs w:val="22"/>
        </w:rPr>
        <w:t>The Value of Arts and Culture to People and Society.</w:t>
      </w:r>
      <w:r w:rsidRPr="000F4B13">
        <w:rPr>
          <w:rFonts w:cstheme="minorHAnsi"/>
          <w:color w:val="000000" w:themeColor="text1"/>
          <w:sz w:val="22"/>
          <w:szCs w:val="22"/>
        </w:rPr>
        <w:t xml:space="preserve"> London: Arts Council England.</w:t>
      </w:r>
    </w:p>
    <w:p w14:paraId="55E3BC64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  <w:r w:rsidRPr="000F4B13">
        <w:rPr>
          <w:rFonts w:cstheme="minorHAnsi"/>
          <w:color w:val="000000" w:themeColor="text1"/>
          <w:sz w:val="22"/>
          <w:szCs w:val="22"/>
        </w:rPr>
        <w:t>Nuffield Foundation. 2012. Social trends and mental health: introducing the main findings. London: Nuffield Foundation.</w:t>
      </w:r>
    </w:p>
    <w:p w14:paraId="1CBF2CCF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</w:p>
    <w:p w14:paraId="6D26CAED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  <w:r w:rsidRPr="000F4B13">
        <w:rPr>
          <w:rFonts w:cstheme="minorHAnsi"/>
          <w:color w:val="000000" w:themeColor="text1"/>
          <w:sz w:val="22"/>
          <w:szCs w:val="22"/>
        </w:rPr>
        <w:t>Rees, G. &amp; Main, G. (</w:t>
      </w:r>
      <w:proofErr w:type="spellStart"/>
      <w:r w:rsidRPr="000F4B13">
        <w:rPr>
          <w:rFonts w:cstheme="minorHAnsi"/>
          <w:color w:val="000000" w:themeColor="text1"/>
          <w:sz w:val="22"/>
          <w:szCs w:val="22"/>
        </w:rPr>
        <w:t>eds</w:t>
      </w:r>
      <w:proofErr w:type="spellEnd"/>
      <w:r w:rsidRPr="000F4B13">
        <w:rPr>
          <w:rFonts w:cstheme="minorHAnsi"/>
          <w:color w:val="000000" w:themeColor="text1"/>
          <w:sz w:val="22"/>
          <w:szCs w:val="22"/>
        </w:rPr>
        <w:t>). 2015. Children’s views on their lives and well-being in 15 countries: An initial report on the Children’s Worlds survey, 2013-14. York, UK: Children’s Worlds Project (</w:t>
      </w:r>
      <w:proofErr w:type="spellStart"/>
      <w:r w:rsidRPr="000F4B13">
        <w:rPr>
          <w:rFonts w:cstheme="minorHAnsi"/>
          <w:color w:val="000000" w:themeColor="text1"/>
          <w:sz w:val="22"/>
          <w:szCs w:val="22"/>
        </w:rPr>
        <w:t>ISCWeB</w:t>
      </w:r>
      <w:proofErr w:type="spellEnd"/>
      <w:r w:rsidRPr="000F4B13">
        <w:rPr>
          <w:rFonts w:cstheme="minorHAnsi"/>
          <w:color w:val="000000" w:themeColor="text1"/>
          <w:sz w:val="22"/>
          <w:szCs w:val="22"/>
        </w:rPr>
        <w:t>).</w:t>
      </w:r>
    </w:p>
    <w:p w14:paraId="0443DC1D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</w:p>
    <w:p w14:paraId="3A5FFB4F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  <w:proofErr w:type="spellStart"/>
      <w:r w:rsidRPr="000F4B13">
        <w:rPr>
          <w:rFonts w:cstheme="minorHAnsi"/>
          <w:color w:val="000000" w:themeColor="text1"/>
          <w:sz w:val="22"/>
          <w:szCs w:val="22"/>
        </w:rPr>
        <w:t>Roden</w:t>
      </w:r>
      <w:proofErr w:type="spellEnd"/>
      <w:r w:rsidRPr="000F4B13">
        <w:rPr>
          <w:rFonts w:cstheme="minorHAnsi"/>
          <w:color w:val="000000" w:themeColor="text1"/>
          <w:sz w:val="22"/>
          <w:szCs w:val="22"/>
        </w:rPr>
        <w:t xml:space="preserve">, I. et al. 2016. “Effects of music and natural science training on aggressive </w:t>
      </w:r>
      <w:proofErr w:type="spellStart"/>
      <w:r w:rsidRPr="000F4B13">
        <w:rPr>
          <w:rFonts w:cstheme="minorHAnsi"/>
          <w:color w:val="000000" w:themeColor="text1"/>
          <w:sz w:val="22"/>
          <w:szCs w:val="22"/>
        </w:rPr>
        <w:t>behavior</w:t>
      </w:r>
      <w:proofErr w:type="spellEnd"/>
      <w:r w:rsidRPr="000F4B13">
        <w:rPr>
          <w:rFonts w:cstheme="minorHAnsi"/>
          <w:color w:val="000000" w:themeColor="text1"/>
          <w:sz w:val="22"/>
          <w:szCs w:val="22"/>
        </w:rPr>
        <w:t>.” Learning and Instruction, 45, 85-92</w:t>
      </w:r>
    </w:p>
    <w:p w14:paraId="0F38D713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</w:p>
    <w:p w14:paraId="129FB16C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  <w:r w:rsidRPr="000F4B13">
        <w:rPr>
          <w:rFonts w:cstheme="minorHAnsi"/>
          <w:color w:val="000000" w:themeColor="text1"/>
          <w:sz w:val="22"/>
          <w:szCs w:val="22"/>
        </w:rPr>
        <w:t xml:space="preserve">Royal College of Paediatrics and Child Health. 2017. State of Child Health Report 2017 Accessed May 21 2017 </w:t>
      </w:r>
      <w:hyperlink r:id="rId8" w:history="1">
        <w:r w:rsidRPr="000F4B13">
          <w:rPr>
            <w:rStyle w:val="Hyperlink"/>
            <w:rFonts w:cstheme="minorHAnsi"/>
            <w:i/>
            <w:color w:val="000000" w:themeColor="text1"/>
            <w:sz w:val="22"/>
            <w:szCs w:val="22"/>
          </w:rPr>
          <w:t>http://www.rcpch.ac.uk/system/files/protected/page/SoCH%202017%20UK%20web%20updated.pdf</w:t>
        </w:r>
      </w:hyperlink>
      <w:r w:rsidRPr="000F4B13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13663495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</w:p>
    <w:p w14:paraId="52FC0262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  <w:proofErr w:type="spellStart"/>
      <w:r w:rsidRPr="000F4B13">
        <w:rPr>
          <w:rFonts w:cstheme="minorHAnsi"/>
          <w:color w:val="000000" w:themeColor="text1"/>
          <w:sz w:val="22"/>
          <w:szCs w:val="22"/>
        </w:rPr>
        <w:t>Schellenberg</w:t>
      </w:r>
      <w:proofErr w:type="spellEnd"/>
      <w:r w:rsidRPr="000F4B13">
        <w:rPr>
          <w:rFonts w:cstheme="minorHAnsi"/>
          <w:color w:val="000000" w:themeColor="text1"/>
          <w:sz w:val="22"/>
          <w:szCs w:val="22"/>
        </w:rPr>
        <w:t xml:space="preserve"> EG, </w:t>
      </w:r>
      <w:proofErr w:type="spellStart"/>
      <w:r w:rsidRPr="000F4B13">
        <w:rPr>
          <w:rFonts w:cstheme="minorHAnsi"/>
          <w:color w:val="000000" w:themeColor="text1"/>
          <w:sz w:val="22"/>
          <w:szCs w:val="22"/>
        </w:rPr>
        <w:t>Corrigall</w:t>
      </w:r>
      <w:proofErr w:type="spellEnd"/>
      <w:r w:rsidRPr="000F4B13">
        <w:rPr>
          <w:rFonts w:cstheme="minorHAnsi"/>
          <w:color w:val="000000" w:themeColor="text1"/>
          <w:sz w:val="22"/>
          <w:szCs w:val="22"/>
        </w:rPr>
        <w:t xml:space="preserve"> KA, </w:t>
      </w:r>
      <w:proofErr w:type="spellStart"/>
      <w:r w:rsidRPr="000F4B13">
        <w:rPr>
          <w:rFonts w:cstheme="minorHAnsi"/>
          <w:color w:val="000000" w:themeColor="text1"/>
          <w:sz w:val="22"/>
          <w:szCs w:val="22"/>
        </w:rPr>
        <w:t>Dys</w:t>
      </w:r>
      <w:proofErr w:type="spellEnd"/>
      <w:r w:rsidRPr="000F4B13">
        <w:rPr>
          <w:rFonts w:cstheme="minorHAnsi"/>
          <w:color w:val="000000" w:themeColor="text1"/>
          <w:sz w:val="22"/>
          <w:szCs w:val="22"/>
        </w:rPr>
        <w:t xml:space="preserve"> SP, </w:t>
      </w:r>
      <w:proofErr w:type="spellStart"/>
      <w:r w:rsidRPr="000F4B13">
        <w:rPr>
          <w:rFonts w:cstheme="minorHAnsi"/>
          <w:color w:val="000000" w:themeColor="text1"/>
          <w:sz w:val="22"/>
          <w:szCs w:val="22"/>
        </w:rPr>
        <w:t>Malti</w:t>
      </w:r>
      <w:proofErr w:type="spellEnd"/>
      <w:r w:rsidRPr="000F4B13">
        <w:rPr>
          <w:rFonts w:cstheme="minorHAnsi"/>
          <w:color w:val="000000" w:themeColor="text1"/>
          <w:sz w:val="22"/>
          <w:szCs w:val="22"/>
        </w:rPr>
        <w:t xml:space="preserve"> T. 2015. “Group Music Training and Children's Prosocial Skills.” PLOS ONE 10(10): e0141449. Accessed 5 May 2017 </w:t>
      </w:r>
      <w:hyperlink r:id="rId9" w:history="1">
        <w:r w:rsidRPr="000F4B13">
          <w:rPr>
            <w:rStyle w:val="Hyperlink"/>
            <w:rFonts w:cstheme="minorHAnsi"/>
            <w:color w:val="000000" w:themeColor="text1"/>
            <w:sz w:val="22"/>
            <w:szCs w:val="22"/>
          </w:rPr>
          <w:t>https://doi.org/10.1371/journal.pone.0141449</w:t>
        </w:r>
      </w:hyperlink>
    </w:p>
    <w:p w14:paraId="28F443AB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</w:p>
    <w:p w14:paraId="3DD4B756" w14:textId="77777777" w:rsidR="005C79AB" w:rsidRPr="000F4B13" w:rsidRDefault="005C79AB" w:rsidP="005C79AB">
      <w:pPr>
        <w:rPr>
          <w:rFonts w:cstheme="minorHAnsi"/>
          <w:color w:val="000000" w:themeColor="text1"/>
          <w:sz w:val="22"/>
          <w:szCs w:val="22"/>
        </w:rPr>
      </w:pPr>
      <w:r w:rsidRPr="000F4B13">
        <w:rPr>
          <w:rFonts w:cstheme="minorHAnsi"/>
          <w:color w:val="000000" w:themeColor="text1"/>
          <w:sz w:val="22"/>
          <w:szCs w:val="22"/>
        </w:rPr>
        <w:t xml:space="preserve">Young Minds. 2016. Mental Health Statistics. Accessed September 21, 2016. </w:t>
      </w:r>
      <w:hyperlink r:id="rId10" w:history="1">
        <w:r w:rsidRPr="000F4B13">
          <w:rPr>
            <w:rStyle w:val="Hyperlink"/>
            <w:rFonts w:cstheme="minorHAnsi"/>
            <w:color w:val="000000" w:themeColor="text1"/>
            <w:sz w:val="22"/>
            <w:szCs w:val="22"/>
          </w:rPr>
          <w:t>http://www.youngminds.org.uk/training_services/policy/mental_health_statistics</w:t>
        </w:r>
      </w:hyperlink>
      <w:r w:rsidRPr="000F4B13">
        <w:rPr>
          <w:rFonts w:cstheme="minorHAnsi"/>
          <w:color w:val="000000" w:themeColor="text1"/>
          <w:sz w:val="22"/>
          <w:szCs w:val="22"/>
        </w:rPr>
        <w:t>.</w:t>
      </w:r>
    </w:p>
    <w:p w14:paraId="248A2B45" w14:textId="77777777" w:rsidR="004B050E" w:rsidRPr="000F4B13" w:rsidRDefault="000F4B13">
      <w:pPr>
        <w:rPr>
          <w:rFonts w:cstheme="minorHAnsi"/>
          <w:color w:val="000000" w:themeColor="text1"/>
          <w:sz w:val="22"/>
          <w:szCs w:val="22"/>
        </w:rPr>
      </w:pPr>
    </w:p>
    <w:p w14:paraId="479E0B60" w14:textId="77777777" w:rsidR="00E8434C" w:rsidRPr="000F4B13" w:rsidRDefault="00E8434C">
      <w:pPr>
        <w:rPr>
          <w:rFonts w:cstheme="minorHAnsi"/>
          <w:color w:val="000000" w:themeColor="text1"/>
          <w:sz w:val="22"/>
          <w:szCs w:val="22"/>
        </w:rPr>
      </w:pPr>
    </w:p>
    <w:p w14:paraId="15274382" w14:textId="2BE90F7D" w:rsidR="00E8434C" w:rsidRPr="000F4B13" w:rsidRDefault="000F4B13">
      <w:pPr>
        <w:rPr>
          <w:rFonts w:cstheme="minorHAnsi"/>
          <w:b/>
          <w:color w:val="000000" w:themeColor="text1"/>
          <w:sz w:val="22"/>
          <w:szCs w:val="22"/>
        </w:rPr>
      </w:pPr>
      <w:r w:rsidRPr="000F4B13">
        <w:rPr>
          <w:rFonts w:cstheme="minorHAnsi"/>
          <w:b/>
          <w:color w:val="000000" w:themeColor="text1"/>
          <w:sz w:val="22"/>
          <w:szCs w:val="22"/>
        </w:rPr>
        <w:t>Foreword</w:t>
      </w:r>
      <w:r w:rsidR="00E8434C" w:rsidRPr="000F4B13">
        <w:rPr>
          <w:rFonts w:cstheme="minorHAnsi"/>
          <w:b/>
          <w:color w:val="000000" w:themeColor="text1"/>
          <w:sz w:val="22"/>
          <w:szCs w:val="22"/>
        </w:rPr>
        <w:t xml:space="preserve"> references</w:t>
      </w:r>
    </w:p>
    <w:p w14:paraId="0A44AB43" w14:textId="77777777" w:rsidR="00E8434C" w:rsidRPr="000F4B13" w:rsidRDefault="00E8434C">
      <w:pPr>
        <w:rPr>
          <w:rFonts w:cstheme="minorHAnsi"/>
          <w:color w:val="000000" w:themeColor="text1"/>
          <w:sz w:val="22"/>
          <w:szCs w:val="22"/>
        </w:rPr>
      </w:pPr>
    </w:p>
    <w:p w14:paraId="77AD9D2D" w14:textId="2DC2BC88" w:rsidR="00E8434C" w:rsidRPr="000F4B13" w:rsidRDefault="00E8434C" w:rsidP="00E8434C">
      <w:pPr>
        <w:rPr>
          <w:rFonts w:cstheme="minorHAnsi"/>
          <w:color w:val="000000" w:themeColor="text1"/>
          <w:sz w:val="22"/>
          <w:szCs w:val="22"/>
        </w:rPr>
      </w:pPr>
      <w:r w:rsidRPr="000F4B13">
        <w:rPr>
          <w:rFonts w:cstheme="minorHAnsi"/>
          <w:color w:val="000000" w:themeColor="text1"/>
          <w:sz w:val="22"/>
          <w:szCs w:val="22"/>
        </w:rPr>
        <w:t>Connolly, M.K., Quinn, E. and Redding, E. (2011) ‘Dance 4 your life: exploring the health and well-being implications of</w:t>
      </w:r>
      <w:r w:rsidRPr="000F4B13">
        <w:rPr>
          <w:rFonts w:ascii="MS Gothic" w:eastAsia="MS Gothic" w:hAnsi="MS Gothic" w:cs="MS Gothic"/>
          <w:color w:val="000000" w:themeColor="text1"/>
          <w:sz w:val="22"/>
          <w:szCs w:val="22"/>
        </w:rPr>
        <w:t> </w:t>
      </w:r>
      <w:r w:rsidRPr="000F4B13">
        <w:rPr>
          <w:rFonts w:cstheme="minorHAnsi"/>
          <w:color w:val="000000" w:themeColor="text1"/>
          <w:sz w:val="22"/>
          <w:szCs w:val="22"/>
        </w:rPr>
        <w:t xml:space="preserve">a contemporary dance intervention for female adolescents’ </w:t>
      </w:r>
      <w:r w:rsidRPr="000F4B13">
        <w:rPr>
          <w:rFonts w:cstheme="minorHAnsi"/>
          <w:i/>
          <w:color w:val="000000" w:themeColor="text1"/>
          <w:sz w:val="22"/>
          <w:szCs w:val="22"/>
        </w:rPr>
        <w:t>Research in Dance Education</w:t>
      </w:r>
      <w:r w:rsidRPr="000F4B13">
        <w:rPr>
          <w:rFonts w:cstheme="minorHAnsi"/>
          <w:color w:val="000000" w:themeColor="text1"/>
          <w:sz w:val="22"/>
          <w:szCs w:val="22"/>
        </w:rPr>
        <w:t xml:space="preserve">, 12(1), pp.53–66 </w:t>
      </w:r>
    </w:p>
    <w:p w14:paraId="42B08E02" w14:textId="77777777" w:rsidR="00E8434C" w:rsidRPr="000F4B13" w:rsidRDefault="00E8434C" w:rsidP="00E8434C">
      <w:pPr>
        <w:rPr>
          <w:rFonts w:cstheme="minorHAnsi"/>
          <w:color w:val="000000" w:themeColor="text1"/>
          <w:sz w:val="22"/>
          <w:szCs w:val="22"/>
        </w:rPr>
      </w:pPr>
    </w:p>
    <w:p w14:paraId="5A73CC6B" w14:textId="1892F9DD" w:rsidR="00E8434C" w:rsidRPr="000F4B13" w:rsidRDefault="00A74BF2" w:rsidP="00E8434C">
      <w:pPr>
        <w:rPr>
          <w:rFonts w:cstheme="minorHAnsi"/>
          <w:color w:val="000000" w:themeColor="text1"/>
          <w:sz w:val="22"/>
          <w:szCs w:val="22"/>
        </w:rPr>
      </w:pPr>
      <w:proofErr w:type="spellStart"/>
      <w:r w:rsidRPr="000F4B13">
        <w:rPr>
          <w:rFonts w:cstheme="minorHAnsi"/>
          <w:color w:val="000000" w:themeColor="text1"/>
          <w:sz w:val="22"/>
          <w:szCs w:val="22"/>
        </w:rPr>
        <w:t>Roden</w:t>
      </w:r>
      <w:proofErr w:type="spellEnd"/>
      <w:r w:rsidRPr="000F4B13">
        <w:rPr>
          <w:rFonts w:cstheme="minorHAnsi"/>
          <w:color w:val="000000" w:themeColor="text1"/>
          <w:sz w:val="22"/>
          <w:szCs w:val="22"/>
        </w:rPr>
        <w:t>, I. et al. (2016) ‘</w:t>
      </w:r>
      <w:r w:rsidR="00E8434C" w:rsidRPr="000F4B13">
        <w:rPr>
          <w:rFonts w:cstheme="minorHAnsi"/>
          <w:color w:val="000000" w:themeColor="text1"/>
          <w:sz w:val="22"/>
          <w:szCs w:val="22"/>
        </w:rPr>
        <w:t>Effects of music and natural science t</w:t>
      </w:r>
      <w:r w:rsidRPr="000F4B13">
        <w:rPr>
          <w:rFonts w:cstheme="minorHAnsi"/>
          <w:color w:val="000000" w:themeColor="text1"/>
          <w:sz w:val="22"/>
          <w:szCs w:val="22"/>
        </w:rPr>
        <w:t xml:space="preserve">raining on aggressive </w:t>
      </w:r>
      <w:proofErr w:type="spellStart"/>
      <w:r w:rsidRPr="000F4B13">
        <w:rPr>
          <w:rFonts w:cstheme="minorHAnsi"/>
          <w:color w:val="000000" w:themeColor="text1"/>
          <w:sz w:val="22"/>
          <w:szCs w:val="22"/>
        </w:rPr>
        <w:t>behavior</w:t>
      </w:r>
      <w:proofErr w:type="spellEnd"/>
      <w:r w:rsidRPr="000F4B13">
        <w:rPr>
          <w:rFonts w:cstheme="minorHAnsi"/>
          <w:color w:val="000000" w:themeColor="text1"/>
          <w:sz w:val="22"/>
          <w:szCs w:val="22"/>
        </w:rPr>
        <w:t>.’</w:t>
      </w:r>
      <w:r w:rsidR="00E8434C" w:rsidRPr="000F4B13">
        <w:rPr>
          <w:rFonts w:cstheme="minorHAnsi"/>
          <w:color w:val="000000" w:themeColor="text1"/>
          <w:sz w:val="22"/>
          <w:szCs w:val="22"/>
        </w:rPr>
        <w:t xml:space="preserve"> </w:t>
      </w:r>
      <w:r w:rsidR="00E8434C" w:rsidRPr="000F4B13">
        <w:rPr>
          <w:rFonts w:cstheme="minorHAnsi"/>
          <w:i/>
          <w:color w:val="000000" w:themeColor="text1"/>
          <w:sz w:val="22"/>
          <w:szCs w:val="22"/>
        </w:rPr>
        <w:t>Learning and Instruction</w:t>
      </w:r>
      <w:r w:rsidR="00E8434C" w:rsidRPr="000F4B13">
        <w:rPr>
          <w:rFonts w:cstheme="minorHAnsi"/>
          <w:color w:val="000000" w:themeColor="text1"/>
          <w:sz w:val="22"/>
          <w:szCs w:val="22"/>
        </w:rPr>
        <w:t>, 45, 85-92</w:t>
      </w:r>
    </w:p>
    <w:p w14:paraId="4B02BA44" w14:textId="77777777" w:rsidR="00E8434C" w:rsidRPr="000F4B13" w:rsidRDefault="00E8434C" w:rsidP="00E8434C">
      <w:pPr>
        <w:rPr>
          <w:rFonts w:cstheme="minorHAnsi"/>
          <w:color w:val="000000" w:themeColor="text1"/>
          <w:sz w:val="22"/>
          <w:szCs w:val="22"/>
        </w:rPr>
      </w:pPr>
    </w:p>
    <w:p w14:paraId="2776157D" w14:textId="3524A838" w:rsidR="00E8434C" w:rsidRPr="000F4B13" w:rsidRDefault="00E8434C" w:rsidP="00E8434C">
      <w:pPr>
        <w:rPr>
          <w:rFonts w:cstheme="minorHAnsi"/>
          <w:color w:val="000000" w:themeColor="text1"/>
          <w:sz w:val="22"/>
          <w:szCs w:val="22"/>
        </w:rPr>
      </w:pPr>
      <w:proofErr w:type="spellStart"/>
      <w:r w:rsidRPr="000F4B13">
        <w:rPr>
          <w:rFonts w:cstheme="minorHAnsi"/>
          <w:color w:val="000000" w:themeColor="text1"/>
          <w:sz w:val="22"/>
          <w:szCs w:val="22"/>
        </w:rPr>
        <w:t>Kreutz</w:t>
      </w:r>
      <w:proofErr w:type="spellEnd"/>
      <w:r w:rsidRPr="000F4B13">
        <w:rPr>
          <w:rFonts w:cstheme="minorHAnsi"/>
          <w:color w:val="000000" w:themeColor="text1"/>
          <w:sz w:val="22"/>
          <w:szCs w:val="22"/>
        </w:rPr>
        <w:t xml:space="preserve">, G., </w:t>
      </w:r>
      <w:proofErr w:type="spellStart"/>
      <w:r w:rsidRPr="000F4B13">
        <w:rPr>
          <w:rFonts w:cstheme="minorHAnsi"/>
          <w:color w:val="000000" w:themeColor="text1"/>
          <w:sz w:val="22"/>
          <w:szCs w:val="22"/>
        </w:rPr>
        <w:t>Bongard</w:t>
      </w:r>
      <w:proofErr w:type="spellEnd"/>
      <w:r w:rsidRPr="000F4B13">
        <w:rPr>
          <w:rFonts w:cstheme="minorHAnsi"/>
          <w:color w:val="000000" w:themeColor="text1"/>
          <w:sz w:val="22"/>
          <w:szCs w:val="22"/>
        </w:rPr>
        <w:t xml:space="preserve">, S, </w:t>
      </w:r>
      <w:proofErr w:type="spellStart"/>
      <w:r w:rsidRPr="000F4B13">
        <w:rPr>
          <w:rFonts w:cstheme="minorHAnsi"/>
          <w:color w:val="000000" w:themeColor="text1"/>
          <w:sz w:val="22"/>
          <w:szCs w:val="22"/>
        </w:rPr>
        <w:t>Rohrmann</w:t>
      </w:r>
      <w:proofErr w:type="spellEnd"/>
      <w:r w:rsidRPr="000F4B13">
        <w:rPr>
          <w:rFonts w:cstheme="minorHAnsi"/>
          <w:color w:val="000000" w:themeColor="text1"/>
          <w:sz w:val="22"/>
          <w:szCs w:val="22"/>
        </w:rPr>
        <w:t xml:space="preserve">, S., Grebe, D., Bastian, H.G. &amp; </w:t>
      </w:r>
      <w:proofErr w:type="spellStart"/>
      <w:r w:rsidRPr="000F4B13">
        <w:rPr>
          <w:rFonts w:cstheme="minorHAnsi"/>
          <w:color w:val="000000" w:themeColor="text1"/>
          <w:sz w:val="22"/>
          <w:szCs w:val="22"/>
        </w:rPr>
        <w:t>Hodapp</w:t>
      </w:r>
      <w:proofErr w:type="spellEnd"/>
      <w:r w:rsidRPr="000F4B13">
        <w:rPr>
          <w:rFonts w:cstheme="minorHAnsi"/>
          <w:color w:val="000000" w:themeColor="text1"/>
          <w:sz w:val="22"/>
          <w:szCs w:val="22"/>
        </w:rPr>
        <w:t xml:space="preserve">, V. (2004). </w:t>
      </w:r>
      <w:r w:rsidR="00A74BF2" w:rsidRPr="000F4B13">
        <w:rPr>
          <w:rFonts w:cstheme="minorHAnsi"/>
          <w:color w:val="000000" w:themeColor="text1"/>
          <w:sz w:val="22"/>
          <w:szCs w:val="22"/>
        </w:rPr>
        <w:t>‘</w:t>
      </w:r>
      <w:r w:rsidRPr="000F4B13">
        <w:rPr>
          <w:rFonts w:cstheme="minorHAnsi"/>
          <w:color w:val="000000" w:themeColor="text1"/>
          <w:sz w:val="22"/>
          <w:szCs w:val="22"/>
        </w:rPr>
        <w:t>Effects of choir singing or listening on secretory immunoglobulin A, cortisol and emotional state</w:t>
      </w:r>
      <w:r w:rsidR="00A74BF2" w:rsidRPr="000F4B13">
        <w:rPr>
          <w:rFonts w:cstheme="minorHAnsi"/>
          <w:color w:val="000000" w:themeColor="text1"/>
          <w:sz w:val="22"/>
          <w:szCs w:val="22"/>
        </w:rPr>
        <w:t>’</w:t>
      </w:r>
      <w:r w:rsidRPr="000F4B13">
        <w:rPr>
          <w:rFonts w:cstheme="minorHAnsi"/>
          <w:color w:val="000000" w:themeColor="text1"/>
          <w:sz w:val="22"/>
          <w:szCs w:val="22"/>
        </w:rPr>
        <w:t xml:space="preserve">, </w:t>
      </w:r>
      <w:r w:rsidRPr="000F4B13">
        <w:rPr>
          <w:rFonts w:cstheme="minorHAnsi"/>
          <w:i/>
          <w:color w:val="000000" w:themeColor="text1"/>
          <w:sz w:val="22"/>
          <w:szCs w:val="22"/>
        </w:rPr>
        <w:t>Journal of Behavioural Medicine</w:t>
      </w:r>
      <w:r w:rsidRPr="000F4B13">
        <w:rPr>
          <w:rFonts w:cstheme="minorHAnsi"/>
          <w:color w:val="000000" w:themeColor="text1"/>
          <w:sz w:val="22"/>
          <w:szCs w:val="22"/>
        </w:rPr>
        <w:t>, 27(6), 623-635.</w:t>
      </w:r>
    </w:p>
    <w:p w14:paraId="12EDE1F9" w14:textId="77777777" w:rsidR="00E8434C" w:rsidRPr="000F4B13" w:rsidRDefault="00E8434C" w:rsidP="00E8434C">
      <w:pPr>
        <w:rPr>
          <w:rFonts w:cstheme="minorHAnsi"/>
          <w:color w:val="000000" w:themeColor="text1"/>
          <w:sz w:val="22"/>
          <w:szCs w:val="22"/>
          <w:vertAlign w:val="superscript"/>
        </w:rPr>
      </w:pPr>
    </w:p>
    <w:p w14:paraId="5A1A2E79" w14:textId="15A91741" w:rsidR="00E8434C" w:rsidRPr="000F4B13" w:rsidRDefault="00E8434C" w:rsidP="00E8434C">
      <w:pPr>
        <w:rPr>
          <w:rFonts w:cstheme="minorHAnsi"/>
          <w:color w:val="000000" w:themeColor="text1"/>
          <w:sz w:val="22"/>
          <w:szCs w:val="22"/>
        </w:rPr>
      </w:pPr>
      <w:r w:rsidRPr="000F4B13">
        <w:rPr>
          <w:rFonts w:cstheme="minorHAnsi"/>
          <w:color w:val="000000" w:themeColor="text1"/>
          <w:sz w:val="22"/>
          <w:szCs w:val="22"/>
        </w:rPr>
        <w:t xml:space="preserve">Cultural Learning Alliance (2017) </w:t>
      </w:r>
      <w:r w:rsidRPr="000F4B13">
        <w:rPr>
          <w:rFonts w:cstheme="minorHAnsi"/>
          <w:i/>
          <w:color w:val="000000" w:themeColor="text1"/>
          <w:sz w:val="22"/>
          <w:szCs w:val="22"/>
        </w:rPr>
        <w:t>ImagineNation: the value of cultural learning</w:t>
      </w:r>
    </w:p>
    <w:sectPr w:rsidR="00E8434C" w:rsidRPr="000F4B13" w:rsidSect="00472A68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E7877" w14:textId="77777777" w:rsidR="00F161C7" w:rsidRDefault="00F161C7" w:rsidP="00F161C7">
      <w:r>
        <w:separator/>
      </w:r>
    </w:p>
  </w:endnote>
  <w:endnote w:type="continuationSeparator" w:id="0">
    <w:p w14:paraId="135E8806" w14:textId="77777777" w:rsidR="00F161C7" w:rsidRDefault="00F161C7" w:rsidP="00F1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571E0" w14:textId="77777777" w:rsidR="00F161C7" w:rsidRDefault="00F161C7" w:rsidP="00F161C7">
      <w:r>
        <w:separator/>
      </w:r>
    </w:p>
  </w:footnote>
  <w:footnote w:type="continuationSeparator" w:id="0">
    <w:p w14:paraId="3740F53F" w14:textId="77777777" w:rsidR="00F161C7" w:rsidRDefault="00F161C7" w:rsidP="00F1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BCEBF" w14:textId="2D8A1F69" w:rsidR="00F161C7" w:rsidRDefault="00F161C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342AABF" wp14:editId="083B0C31">
          <wp:simplePos x="0" y="0"/>
          <wp:positionH relativeFrom="margin">
            <wp:posOffset>-178966</wp:posOffset>
          </wp:positionH>
          <wp:positionV relativeFrom="margin">
            <wp:posOffset>-735330</wp:posOffset>
          </wp:positionV>
          <wp:extent cx="1712595" cy="6972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74CC1" w14:textId="37E028CD" w:rsidR="00F161C7" w:rsidRDefault="00F161C7">
    <w:pPr>
      <w:pStyle w:val="Header"/>
    </w:pPr>
  </w:p>
  <w:p w14:paraId="19F85A03" w14:textId="77777777" w:rsidR="00F161C7" w:rsidRDefault="00F161C7">
    <w:pPr>
      <w:pStyle w:val="Header"/>
    </w:pPr>
  </w:p>
  <w:p w14:paraId="0F32DEBA" w14:textId="1B0CE893" w:rsidR="00F161C7" w:rsidRDefault="00F161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AB"/>
    <w:rsid w:val="000F4B13"/>
    <w:rsid w:val="001A4392"/>
    <w:rsid w:val="00472A68"/>
    <w:rsid w:val="00473177"/>
    <w:rsid w:val="005C79AB"/>
    <w:rsid w:val="00623C08"/>
    <w:rsid w:val="007022F4"/>
    <w:rsid w:val="0074492D"/>
    <w:rsid w:val="007A15C3"/>
    <w:rsid w:val="007E0A81"/>
    <w:rsid w:val="00891D72"/>
    <w:rsid w:val="00A74BF2"/>
    <w:rsid w:val="00D96DBC"/>
    <w:rsid w:val="00E8434C"/>
    <w:rsid w:val="00F161C7"/>
    <w:rsid w:val="00F86169"/>
    <w:rsid w:val="00FC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CEC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AB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9AB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5C79AB"/>
  </w:style>
  <w:style w:type="character" w:customStyle="1" w:styleId="EndnoteTextChar">
    <w:name w:val="Endnote Text Char"/>
    <w:basedOn w:val="DefaultParagraphFont"/>
    <w:link w:val="EndnoteText"/>
    <w:uiPriority w:val="99"/>
    <w:rsid w:val="005C79AB"/>
    <w:rPr>
      <w:rFonts w:eastAsiaTheme="minorEastAsia"/>
      <w:lang w:val="en-GB"/>
    </w:rPr>
  </w:style>
  <w:style w:type="character" w:styleId="EndnoteReference">
    <w:name w:val="endnote reference"/>
    <w:basedOn w:val="DefaultParagraphFont"/>
    <w:uiPriority w:val="99"/>
    <w:unhideWhenUsed/>
    <w:rsid w:val="005C79A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5C79AB"/>
  </w:style>
  <w:style w:type="paragraph" w:styleId="Header">
    <w:name w:val="header"/>
    <w:basedOn w:val="Normal"/>
    <w:link w:val="HeaderChar"/>
    <w:uiPriority w:val="99"/>
    <w:unhideWhenUsed/>
    <w:rsid w:val="00F161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1C7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61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1C7"/>
    <w:rPr>
      <w:rFonts w:eastAsiaTheme="minorEastAsia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96D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pch.ac.uk/system/files/protected/page/SoCH%202017%20UK%20web%20updated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andfonline.com/toc/crde20/9/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dfonline.com/doi/abs/10.1080/135697804200018591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youngminds.org.uk/training_services/policy/mental_health_statistic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371/journal.pone.014144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Cultural Learning Alliance</cp:lastModifiedBy>
  <cp:revision>8</cp:revision>
  <dcterms:created xsi:type="dcterms:W3CDTF">2017-09-29T13:14:00Z</dcterms:created>
  <dcterms:modified xsi:type="dcterms:W3CDTF">2018-05-08T18:12:00Z</dcterms:modified>
</cp:coreProperties>
</file>